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71" w:rsidRPr="00E50BDC" w:rsidRDefault="00373371" w:rsidP="009B756C">
      <w:pPr>
        <w:pStyle w:val="ConsPlusCell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E50BDC">
        <w:rPr>
          <w:rFonts w:ascii="Times New Roman" w:hAnsi="Times New Roman"/>
          <w:sz w:val="28"/>
        </w:rPr>
        <w:t>РОССИЙСКАЯ ФЕДЕРАЦИЯ</w:t>
      </w:r>
    </w:p>
    <w:p w:rsidR="00373371" w:rsidRPr="00E50BDC" w:rsidRDefault="00373371" w:rsidP="009B756C">
      <w:pPr>
        <w:pStyle w:val="ConsPlusCell"/>
        <w:jc w:val="center"/>
        <w:rPr>
          <w:rFonts w:ascii="Times New Roman" w:hAnsi="Times New Roman"/>
          <w:sz w:val="28"/>
        </w:rPr>
      </w:pPr>
      <w:r w:rsidRPr="00E50BDC">
        <w:rPr>
          <w:rFonts w:ascii="Times New Roman" w:hAnsi="Times New Roman"/>
          <w:sz w:val="28"/>
        </w:rPr>
        <w:t>ОРЕНБУРГСКАЯ ОБЛАСТЬ</w:t>
      </w:r>
    </w:p>
    <w:p w:rsidR="00373371" w:rsidRPr="00E50BDC" w:rsidRDefault="00373371" w:rsidP="009B756C">
      <w:pPr>
        <w:pStyle w:val="ConsPlusCell"/>
        <w:jc w:val="center"/>
        <w:rPr>
          <w:rFonts w:ascii="Times New Roman" w:hAnsi="Times New Roman"/>
          <w:sz w:val="28"/>
        </w:rPr>
      </w:pPr>
      <w:r w:rsidRPr="00E50BDC">
        <w:rPr>
          <w:rFonts w:ascii="Times New Roman" w:hAnsi="Times New Roman"/>
          <w:sz w:val="28"/>
        </w:rPr>
        <w:t>СОВЕТ ДЕПУТАТОВ МУНИЦИПАЛЬНОГО ОБРАЗОВАНИЯ</w:t>
      </w:r>
    </w:p>
    <w:p w:rsidR="00373371" w:rsidRPr="00E50BDC" w:rsidRDefault="00373371" w:rsidP="009B756C">
      <w:pPr>
        <w:pStyle w:val="ConsPlusCell"/>
        <w:jc w:val="center"/>
        <w:rPr>
          <w:rFonts w:ascii="Times New Roman" w:hAnsi="Times New Roman"/>
          <w:sz w:val="28"/>
        </w:rPr>
      </w:pPr>
      <w:r w:rsidRPr="00E50BDC">
        <w:rPr>
          <w:rFonts w:ascii="Times New Roman" w:hAnsi="Times New Roman"/>
          <w:sz w:val="28"/>
        </w:rPr>
        <w:t>СПАССКИЙ СЕЛЬСОВЕТ САРАКТАШСКОГО РАЙОНА</w:t>
      </w:r>
    </w:p>
    <w:p w:rsidR="00373371" w:rsidRPr="009E1818" w:rsidRDefault="00373371" w:rsidP="009B756C">
      <w:pPr>
        <w:pStyle w:val="ConsPlusCell"/>
        <w:jc w:val="center"/>
      </w:pPr>
      <w:r>
        <w:rPr>
          <w:rFonts w:ascii="Times New Roman" w:hAnsi="Times New Roman"/>
          <w:sz w:val="28"/>
        </w:rPr>
        <w:t>ПЕРВОГО</w:t>
      </w:r>
      <w:r w:rsidRPr="00E50BDC">
        <w:rPr>
          <w:rFonts w:ascii="Times New Roman" w:hAnsi="Times New Roman"/>
          <w:sz w:val="28"/>
        </w:rPr>
        <w:t xml:space="preserve"> СОЗЫВА</w:t>
      </w:r>
    </w:p>
    <w:p w:rsidR="00373371" w:rsidRDefault="00373371" w:rsidP="009B756C">
      <w:pPr>
        <w:pStyle w:val="ConsPlusNormal"/>
        <w:jc w:val="center"/>
        <w:rPr>
          <w:sz w:val="28"/>
        </w:rPr>
      </w:pPr>
    </w:p>
    <w:p w:rsidR="00373371" w:rsidRDefault="00373371" w:rsidP="009B756C">
      <w:pPr>
        <w:pStyle w:val="ConsPlusNormal"/>
        <w:jc w:val="center"/>
        <w:rPr>
          <w:sz w:val="28"/>
        </w:rPr>
      </w:pPr>
      <w:r w:rsidRPr="00E50BDC">
        <w:rPr>
          <w:sz w:val="28"/>
        </w:rPr>
        <w:t>РЕШЕНИЕ</w:t>
      </w:r>
    </w:p>
    <w:p w:rsidR="00373371" w:rsidRPr="00E50BDC" w:rsidRDefault="00373371" w:rsidP="009B756C">
      <w:pPr>
        <w:pStyle w:val="ConsPlusNormal"/>
        <w:jc w:val="center"/>
        <w:rPr>
          <w:sz w:val="28"/>
        </w:rPr>
      </w:pPr>
      <w:r>
        <w:rPr>
          <w:sz w:val="28"/>
        </w:rPr>
        <w:t>пятого</w:t>
      </w:r>
      <w:r w:rsidRPr="00E50BDC">
        <w:rPr>
          <w:sz w:val="28"/>
        </w:rPr>
        <w:t xml:space="preserve">    заседания Совета депутатов</w:t>
      </w:r>
    </w:p>
    <w:p w:rsidR="00373371" w:rsidRPr="00E50BDC" w:rsidRDefault="00373371" w:rsidP="009B756C">
      <w:pPr>
        <w:pStyle w:val="ConsPlusNormal"/>
        <w:jc w:val="center"/>
        <w:rPr>
          <w:sz w:val="28"/>
        </w:rPr>
      </w:pPr>
      <w:r w:rsidRPr="00E50BDC">
        <w:rPr>
          <w:sz w:val="28"/>
        </w:rPr>
        <w:t>муниципального образования Спасский сельсовет</w:t>
      </w:r>
    </w:p>
    <w:p w:rsidR="00373371" w:rsidRPr="00E50BDC" w:rsidRDefault="00373371" w:rsidP="009B756C">
      <w:pPr>
        <w:pStyle w:val="ConsPlusNormal"/>
        <w:jc w:val="center"/>
        <w:rPr>
          <w:sz w:val="28"/>
        </w:rPr>
      </w:pPr>
      <w:r>
        <w:rPr>
          <w:sz w:val="28"/>
        </w:rPr>
        <w:t>первого</w:t>
      </w:r>
      <w:r w:rsidRPr="00E50BDC">
        <w:rPr>
          <w:sz w:val="28"/>
        </w:rPr>
        <w:t xml:space="preserve"> созыва</w:t>
      </w:r>
    </w:p>
    <w:p w:rsidR="00373371" w:rsidRPr="0044417E" w:rsidRDefault="00373371" w:rsidP="009B756C">
      <w:pPr>
        <w:pStyle w:val="ConsPlusNormal"/>
        <w:jc w:val="center"/>
        <w:rPr>
          <w:sz w:val="28"/>
        </w:rPr>
      </w:pPr>
    </w:p>
    <w:p w:rsidR="00373371" w:rsidRPr="0044417E" w:rsidRDefault="00373371" w:rsidP="009B756C">
      <w:pPr>
        <w:pStyle w:val="ConsPlusNormal"/>
        <w:jc w:val="center"/>
        <w:rPr>
          <w:sz w:val="28"/>
        </w:rPr>
      </w:pPr>
      <w:r w:rsidRPr="0044417E">
        <w:rPr>
          <w:sz w:val="28"/>
        </w:rPr>
        <w:t xml:space="preserve">№   </w:t>
      </w:r>
      <w:r>
        <w:rPr>
          <w:sz w:val="28"/>
        </w:rPr>
        <w:t>2</w:t>
      </w:r>
      <w:r>
        <w:rPr>
          <w:sz w:val="28"/>
          <w:lang w:val="en-US"/>
        </w:rPr>
        <w:t>7</w:t>
      </w:r>
      <w:r w:rsidRPr="0044417E">
        <w:rPr>
          <w:sz w:val="28"/>
        </w:rPr>
        <w:t xml:space="preserve">                                                                                      от 2</w:t>
      </w:r>
      <w:r>
        <w:rPr>
          <w:sz w:val="28"/>
          <w:lang w:val="en-US"/>
        </w:rPr>
        <w:t>3</w:t>
      </w:r>
      <w:r w:rsidRPr="0044417E">
        <w:rPr>
          <w:sz w:val="28"/>
        </w:rPr>
        <w:t xml:space="preserve"> </w:t>
      </w:r>
      <w:r>
        <w:rPr>
          <w:sz w:val="28"/>
        </w:rPr>
        <w:t xml:space="preserve">декабря </w:t>
      </w:r>
      <w:r w:rsidRPr="0044417E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4417E">
          <w:rPr>
            <w:sz w:val="28"/>
          </w:rPr>
          <w:t>2015 г</w:t>
        </w:r>
      </w:smartTag>
    </w:p>
    <w:p w:rsidR="00373371" w:rsidRDefault="00373371" w:rsidP="00DC0BFD">
      <w:pPr>
        <w:rPr>
          <w:sz w:val="28"/>
          <w:szCs w:val="28"/>
        </w:rPr>
      </w:pPr>
    </w:p>
    <w:p w:rsidR="00373371" w:rsidRPr="0012349F" w:rsidRDefault="00373371" w:rsidP="00DC0BFD">
      <w:pPr>
        <w:widowControl w:val="0"/>
        <w:ind w:firstLine="709"/>
        <w:rPr>
          <w:bCs/>
          <w:sz w:val="28"/>
          <w:szCs w:val="28"/>
        </w:rPr>
      </w:pPr>
    </w:p>
    <w:p w:rsidR="00373371" w:rsidRPr="008E1E64" w:rsidRDefault="00373371" w:rsidP="00DC0BFD">
      <w:pPr>
        <w:ind w:firstLine="709"/>
        <w:jc w:val="center"/>
        <w:rPr>
          <w:sz w:val="28"/>
          <w:szCs w:val="28"/>
        </w:rPr>
      </w:pPr>
      <w:r w:rsidRPr="008E1E64">
        <w:rPr>
          <w:color w:val="000000"/>
          <w:sz w:val="28"/>
          <w:szCs w:val="28"/>
        </w:rPr>
        <w:t xml:space="preserve">Об утверждении Положения «Об определении порядка управления и распоряжения земельными участками </w:t>
      </w:r>
      <w:r w:rsidRPr="008E1E64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 xml:space="preserve">Спасский </w:t>
      </w:r>
      <w:r w:rsidRPr="008E1E64">
        <w:rPr>
          <w:sz w:val="28"/>
          <w:szCs w:val="28"/>
        </w:rPr>
        <w:t xml:space="preserve"> сельсовет Саракташского района </w:t>
      </w:r>
    </w:p>
    <w:p w:rsidR="00373371" w:rsidRPr="008E1E64" w:rsidRDefault="00373371" w:rsidP="00DC0BFD">
      <w:pPr>
        <w:ind w:firstLine="709"/>
        <w:jc w:val="center"/>
        <w:rPr>
          <w:bCs/>
          <w:color w:val="000000"/>
          <w:sz w:val="28"/>
          <w:szCs w:val="28"/>
        </w:rPr>
      </w:pPr>
      <w:r w:rsidRPr="008E1E64">
        <w:rPr>
          <w:sz w:val="28"/>
          <w:szCs w:val="28"/>
        </w:rPr>
        <w:t>Оренбургской области»</w:t>
      </w:r>
      <w:r w:rsidRPr="008E1E64">
        <w:rPr>
          <w:bCs/>
          <w:color w:val="000000"/>
          <w:sz w:val="28"/>
          <w:szCs w:val="28"/>
        </w:rPr>
        <w:t xml:space="preserve"> </w:t>
      </w:r>
    </w:p>
    <w:p w:rsidR="00373371" w:rsidRPr="0012349F" w:rsidRDefault="00373371" w:rsidP="00DC0BFD">
      <w:pPr>
        <w:widowControl w:val="0"/>
        <w:autoSpaceDE w:val="0"/>
        <w:autoSpaceDN w:val="0"/>
        <w:adjustRightInd w:val="0"/>
        <w:ind w:right="3685" w:firstLine="709"/>
        <w:jc w:val="both"/>
        <w:rPr>
          <w:color w:val="000000"/>
          <w:sz w:val="28"/>
          <w:szCs w:val="28"/>
        </w:rPr>
      </w:pPr>
    </w:p>
    <w:p w:rsidR="00373371" w:rsidRPr="0012349F" w:rsidRDefault="00373371" w:rsidP="00DC0BFD">
      <w:pPr>
        <w:ind w:firstLine="709"/>
        <w:jc w:val="both"/>
        <w:rPr>
          <w:color w:val="000000"/>
          <w:sz w:val="28"/>
          <w:szCs w:val="28"/>
        </w:rPr>
      </w:pPr>
      <w:r w:rsidRPr="0012349F">
        <w:rPr>
          <w:color w:val="000000"/>
          <w:sz w:val="28"/>
          <w:szCs w:val="28"/>
        </w:rPr>
        <w:t xml:space="preserve">В целях совершенствования порядка управления и распоряжения земельными участками, находящимся на территории муниципального образования </w:t>
      </w:r>
      <w:r>
        <w:rPr>
          <w:color w:val="000000"/>
          <w:sz w:val="28"/>
          <w:szCs w:val="28"/>
        </w:rPr>
        <w:t xml:space="preserve">Спасский </w:t>
      </w:r>
      <w:r w:rsidRPr="0012349F">
        <w:rPr>
          <w:color w:val="000000"/>
          <w:sz w:val="28"/>
          <w:szCs w:val="28"/>
        </w:rPr>
        <w:t xml:space="preserve">сельсовет Саракташского района Оренбургской области, руководствуясь Земельным кодексом Российской Федерации, Гражданским кодексом Российской Федерации, иными законами и подзаконными актами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000000"/>
          <w:sz w:val="28"/>
          <w:szCs w:val="28"/>
        </w:rPr>
        <w:t>Спасский</w:t>
      </w:r>
      <w:r w:rsidRPr="0012349F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</w:p>
    <w:p w:rsidR="00373371" w:rsidRDefault="00373371" w:rsidP="00DC0BFD">
      <w:pPr>
        <w:ind w:firstLine="709"/>
        <w:jc w:val="both"/>
        <w:rPr>
          <w:color w:val="000000"/>
          <w:sz w:val="28"/>
          <w:szCs w:val="28"/>
        </w:rPr>
      </w:pPr>
      <w:r w:rsidRPr="0012349F">
        <w:rPr>
          <w:color w:val="000000"/>
          <w:sz w:val="28"/>
          <w:szCs w:val="28"/>
        </w:rPr>
        <w:t xml:space="preserve">Совет депутатов </w:t>
      </w:r>
      <w:r>
        <w:rPr>
          <w:color w:val="000000"/>
          <w:sz w:val="28"/>
          <w:szCs w:val="28"/>
        </w:rPr>
        <w:t>сельсовета</w:t>
      </w:r>
    </w:p>
    <w:p w:rsidR="00373371" w:rsidRPr="0012349F" w:rsidRDefault="00373371" w:rsidP="00DC0BFD">
      <w:pPr>
        <w:jc w:val="both"/>
        <w:rPr>
          <w:color w:val="000000"/>
          <w:sz w:val="28"/>
          <w:szCs w:val="28"/>
        </w:rPr>
      </w:pPr>
      <w:r w:rsidRPr="0012349F">
        <w:rPr>
          <w:color w:val="000000"/>
          <w:sz w:val="28"/>
          <w:szCs w:val="28"/>
        </w:rPr>
        <w:t>РЕШИЛ:</w:t>
      </w:r>
    </w:p>
    <w:p w:rsidR="00373371" w:rsidRPr="0012349F" w:rsidRDefault="00373371" w:rsidP="00DC0BFD">
      <w:pPr>
        <w:ind w:firstLine="709"/>
        <w:jc w:val="both"/>
        <w:rPr>
          <w:color w:val="000000"/>
          <w:sz w:val="28"/>
          <w:szCs w:val="28"/>
        </w:rPr>
      </w:pPr>
      <w:r w:rsidRPr="0012349F">
        <w:rPr>
          <w:color w:val="000000"/>
          <w:sz w:val="28"/>
          <w:szCs w:val="28"/>
        </w:rPr>
        <w:t>1. Утвердить Положение об определении порядка управления и распоряжения земельными участками на террит</w:t>
      </w:r>
      <w:r>
        <w:rPr>
          <w:color w:val="000000"/>
          <w:sz w:val="28"/>
          <w:szCs w:val="28"/>
        </w:rPr>
        <w:t>ории муниципального образования Спасский</w:t>
      </w:r>
      <w:r w:rsidRPr="0012349F">
        <w:rPr>
          <w:color w:val="000000"/>
          <w:sz w:val="28"/>
          <w:szCs w:val="28"/>
        </w:rPr>
        <w:t xml:space="preserve"> сельсовет Саракташского района Оренбургской области согласно приложению.</w:t>
      </w:r>
    </w:p>
    <w:p w:rsidR="00373371" w:rsidRPr="0012349F" w:rsidRDefault="00373371" w:rsidP="00DC0BFD">
      <w:pPr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 xml:space="preserve">2. Настоящее решение вступает в силу  после обнародования и подлежит размещению на официальном сайте муниципального образования в сети интернет </w:t>
      </w:r>
    </w:p>
    <w:p w:rsidR="00373371" w:rsidRPr="0012349F" w:rsidRDefault="00373371" w:rsidP="00DC0BFD">
      <w:pPr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>3. Контроль за исполнением решения возложить на постоянную  комиссию по социально-экономическому развитию.</w:t>
      </w:r>
    </w:p>
    <w:p w:rsidR="00373371" w:rsidRPr="0012349F" w:rsidRDefault="00373371" w:rsidP="009B756C">
      <w:pPr>
        <w:jc w:val="both"/>
        <w:rPr>
          <w:color w:val="000000"/>
          <w:sz w:val="28"/>
          <w:szCs w:val="28"/>
        </w:rPr>
      </w:pPr>
    </w:p>
    <w:p w:rsidR="00373371" w:rsidRPr="0012349F" w:rsidRDefault="00373371" w:rsidP="00DC0BFD">
      <w:pPr>
        <w:jc w:val="both"/>
        <w:rPr>
          <w:sz w:val="28"/>
          <w:szCs w:val="28"/>
        </w:rPr>
      </w:pPr>
      <w:r w:rsidRPr="0012349F">
        <w:rPr>
          <w:sz w:val="28"/>
          <w:szCs w:val="28"/>
        </w:rPr>
        <w:t>Глава муниципального образования –</w:t>
      </w:r>
    </w:p>
    <w:p w:rsidR="00373371" w:rsidRPr="0012349F" w:rsidRDefault="00373371" w:rsidP="00DC0BFD">
      <w:pPr>
        <w:jc w:val="both"/>
        <w:rPr>
          <w:sz w:val="28"/>
          <w:szCs w:val="28"/>
        </w:rPr>
      </w:pPr>
      <w:r w:rsidRPr="0012349F">
        <w:rPr>
          <w:sz w:val="28"/>
          <w:szCs w:val="28"/>
        </w:rPr>
        <w:t xml:space="preserve">Председатель Совета депутатов                                </w:t>
      </w:r>
      <w:r>
        <w:rPr>
          <w:sz w:val="28"/>
          <w:szCs w:val="28"/>
        </w:rPr>
        <w:t xml:space="preserve">     </w:t>
      </w:r>
      <w:r w:rsidRPr="0012349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В.А.Спицин</w:t>
      </w:r>
    </w:p>
    <w:p w:rsidR="00373371" w:rsidRDefault="00373371" w:rsidP="00DC0BFD">
      <w:pPr>
        <w:jc w:val="both"/>
        <w:rPr>
          <w:sz w:val="28"/>
          <w:szCs w:val="28"/>
        </w:rPr>
      </w:pPr>
    </w:p>
    <w:p w:rsidR="00373371" w:rsidRPr="0012349F" w:rsidRDefault="00373371" w:rsidP="00DC0BFD">
      <w:pPr>
        <w:pStyle w:val="ConsPlusNormal"/>
        <w:widowControl/>
        <w:jc w:val="both"/>
        <w:rPr>
          <w:sz w:val="28"/>
          <w:szCs w:val="28"/>
        </w:rPr>
      </w:pPr>
      <w:r w:rsidRPr="0012349F">
        <w:rPr>
          <w:sz w:val="28"/>
          <w:szCs w:val="28"/>
        </w:rPr>
        <w:t xml:space="preserve">Разослано: </w:t>
      </w:r>
      <w:r w:rsidRPr="008E1E64">
        <w:rPr>
          <w:sz w:val="28"/>
          <w:szCs w:val="28"/>
        </w:rPr>
        <w:t>депутатам -12</w:t>
      </w:r>
      <w:r w:rsidRPr="0012349F">
        <w:rPr>
          <w:sz w:val="28"/>
          <w:szCs w:val="28"/>
        </w:rPr>
        <w:t>, прокуратуре района, постоянной комиссии</w:t>
      </w:r>
    </w:p>
    <w:p w:rsidR="00373371" w:rsidRPr="0012349F" w:rsidRDefault="00373371" w:rsidP="00DC0BFD">
      <w:pPr>
        <w:ind w:left="4956" w:firstLine="709"/>
        <w:rPr>
          <w:sz w:val="28"/>
          <w:szCs w:val="28"/>
        </w:rPr>
      </w:pPr>
      <w:bookmarkStart w:id="1" w:name="Par33"/>
      <w:bookmarkEnd w:id="1"/>
      <w:r w:rsidRPr="0012349F">
        <w:rPr>
          <w:sz w:val="28"/>
          <w:szCs w:val="28"/>
        </w:rPr>
        <w:lastRenderedPageBreak/>
        <w:t xml:space="preserve">Приложение </w:t>
      </w:r>
    </w:p>
    <w:p w:rsidR="00373371" w:rsidRPr="0012349F" w:rsidRDefault="00373371" w:rsidP="00DC0BFD">
      <w:pPr>
        <w:ind w:left="424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349F">
        <w:rPr>
          <w:sz w:val="28"/>
          <w:szCs w:val="28"/>
        </w:rPr>
        <w:t>к решению Совета депутатов</w:t>
      </w:r>
    </w:p>
    <w:p w:rsidR="00373371" w:rsidRPr="0012349F" w:rsidRDefault="00373371" w:rsidP="00DC0BFD">
      <w:pPr>
        <w:ind w:left="424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Спасского </w:t>
      </w:r>
      <w:r w:rsidRPr="0012349F">
        <w:rPr>
          <w:sz w:val="28"/>
          <w:szCs w:val="28"/>
        </w:rPr>
        <w:t xml:space="preserve"> сельсовета</w:t>
      </w:r>
    </w:p>
    <w:p w:rsidR="00373371" w:rsidRPr="00E34BAD" w:rsidRDefault="00373371" w:rsidP="00DC0BFD">
      <w:pPr>
        <w:tabs>
          <w:tab w:val="left" w:pos="5640"/>
          <w:tab w:val="center" w:pos="7155"/>
        </w:tabs>
        <w:ind w:left="4248"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12349F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3</w:t>
      </w:r>
      <w:r w:rsidRPr="0012349F">
        <w:rPr>
          <w:sz w:val="28"/>
          <w:szCs w:val="28"/>
        </w:rPr>
        <w:softHyphen/>
      </w:r>
      <w:r>
        <w:rPr>
          <w:sz w:val="28"/>
          <w:szCs w:val="28"/>
        </w:rPr>
        <w:t xml:space="preserve"> декабря</w:t>
      </w:r>
      <w:r w:rsidRPr="0012349F">
        <w:rPr>
          <w:sz w:val="28"/>
          <w:szCs w:val="28"/>
        </w:rPr>
        <w:t xml:space="preserve"> 2015 года №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7</w:t>
      </w:r>
    </w:p>
    <w:p w:rsidR="00373371" w:rsidRPr="0012349F" w:rsidRDefault="00373371" w:rsidP="00DC0BF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373371" w:rsidRPr="0012349F" w:rsidRDefault="00373371" w:rsidP="00DC0BF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2" w:name="Par38"/>
      <w:bookmarkEnd w:id="2"/>
    </w:p>
    <w:p w:rsidR="00373371" w:rsidRPr="008E1E64" w:rsidRDefault="00373371" w:rsidP="00DC0BFD">
      <w:pPr>
        <w:ind w:firstLine="709"/>
        <w:jc w:val="center"/>
        <w:rPr>
          <w:color w:val="000000"/>
          <w:sz w:val="28"/>
          <w:szCs w:val="28"/>
        </w:rPr>
      </w:pPr>
      <w:r w:rsidRPr="008E1E64">
        <w:rPr>
          <w:color w:val="000000"/>
          <w:sz w:val="28"/>
          <w:szCs w:val="28"/>
        </w:rPr>
        <w:t>ПОЛОЖЕНИЕ</w:t>
      </w:r>
    </w:p>
    <w:p w:rsidR="00373371" w:rsidRPr="008E1E64" w:rsidRDefault="00373371" w:rsidP="00DC0BFD">
      <w:pPr>
        <w:ind w:firstLine="709"/>
        <w:jc w:val="center"/>
        <w:rPr>
          <w:bCs/>
          <w:color w:val="000000"/>
          <w:sz w:val="28"/>
          <w:szCs w:val="28"/>
        </w:rPr>
      </w:pPr>
      <w:r w:rsidRPr="008E1E64">
        <w:rPr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8E1E64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Спасский</w:t>
      </w:r>
      <w:r w:rsidRPr="008E1E64">
        <w:rPr>
          <w:sz w:val="28"/>
          <w:szCs w:val="28"/>
        </w:rPr>
        <w:t xml:space="preserve"> сельсовет Саракташского района Оренбургской области</w:t>
      </w:r>
      <w:r w:rsidRPr="008E1E64">
        <w:rPr>
          <w:bCs/>
          <w:color w:val="000000"/>
          <w:sz w:val="28"/>
          <w:szCs w:val="28"/>
        </w:rPr>
        <w:t xml:space="preserve"> </w:t>
      </w:r>
    </w:p>
    <w:p w:rsidR="00373371" w:rsidRPr="0012349F" w:rsidRDefault="00373371" w:rsidP="00DC0BFD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373371" w:rsidRPr="008E1E64" w:rsidRDefault="00373371" w:rsidP="00DC0BF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bookmarkStart w:id="3" w:name="Par47"/>
      <w:bookmarkEnd w:id="3"/>
      <w:r w:rsidRPr="008E1E64">
        <w:rPr>
          <w:color w:val="000000"/>
          <w:sz w:val="28"/>
          <w:szCs w:val="28"/>
        </w:rPr>
        <w:t>1. Общие положения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3371" w:rsidRPr="0024036B" w:rsidRDefault="00373371" w:rsidP="00DC0BFD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ar49"/>
      <w:bookmarkEnd w:id="4"/>
      <w:r w:rsidRPr="0024036B">
        <w:rPr>
          <w:color w:val="000000"/>
          <w:sz w:val="28"/>
          <w:szCs w:val="28"/>
        </w:rPr>
        <w:t xml:space="preserve">1.1. </w:t>
      </w:r>
      <w:bookmarkStart w:id="5" w:name="Par54"/>
      <w:bookmarkEnd w:id="5"/>
      <w:r w:rsidRPr="0024036B">
        <w:rPr>
          <w:sz w:val="28"/>
          <w:szCs w:val="28"/>
        </w:rPr>
        <w:t xml:space="preserve">Настоящее Положение разработано в соответствии с Земельным кодексом Российской Федерации, Гражданским кодексом Российской Федерации, Федеральным законом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Спасского </w:t>
      </w:r>
      <w:r w:rsidRPr="0024036B">
        <w:rPr>
          <w:sz w:val="28"/>
          <w:szCs w:val="28"/>
        </w:rPr>
        <w:t xml:space="preserve">сельсовета и регулирует порядок управления и распоряжения муниципальными землями </w:t>
      </w:r>
      <w:r>
        <w:rPr>
          <w:sz w:val="28"/>
          <w:szCs w:val="28"/>
        </w:rPr>
        <w:t>Спасского</w:t>
      </w:r>
      <w:r w:rsidRPr="0024036B">
        <w:rPr>
          <w:sz w:val="28"/>
          <w:szCs w:val="28"/>
        </w:rPr>
        <w:t xml:space="preserve"> сельсовета.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1.2. Уполномоченным органом по управлению и распоряжению земельными участками, находящимися в муниципальной собственности </w:t>
      </w:r>
      <w:r>
        <w:rPr>
          <w:color w:val="000000"/>
          <w:sz w:val="28"/>
          <w:szCs w:val="28"/>
        </w:rPr>
        <w:t xml:space="preserve"> Спасского </w:t>
      </w:r>
      <w:r w:rsidRPr="0024036B">
        <w:rPr>
          <w:color w:val="000000"/>
          <w:sz w:val="28"/>
          <w:szCs w:val="28"/>
        </w:rPr>
        <w:t xml:space="preserve">сельсовета является администрация </w:t>
      </w:r>
      <w:r>
        <w:rPr>
          <w:color w:val="000000"/>
          <w:sz w:val="28"/>
          <w:szCs w:val="28"/>
        </w:rPr>
        <w:t xml:space="preserve">Спасского </w:t>
      </w:r>
      <w:r w:rsidRPr="0024036B">
        <w:rPr>
          <w:color w:val="000000"/>
          <w:sz w:val="28"/>
          <w:szCs w:val="28"/>
        </w:rPr>
        <w:t>сельсовета.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1.4. Земельные участки предоставляются на основании: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1) решения администрации </w:t>
      </w:r>
      <w:r>
        <w:rPr>
          <w:color w:val="000000"/>
          <w:sz w:val="28"/>
          <w:szCs w:val="28"/>
        </w:rPr>
        <w:t xml:space="preserve">Спасского </w:t>
      </w:r>
      <w:r w:rsidRPr="0024036B">
        <w:rPr>
          <w:color w:val="000000"/>
          <w:sz w:val="28"/>
          <w:szCs w:val="28"/>
        </w:rPr>
        <w:t>сельсовета, оформленного постановлением, в случае предоставления земельного участка в собственность бесплатно или в постоянное (бессрочное) пользование;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2) договора купли-продажи в случае предоставления земельного участка в собственность за плату;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3) договора аренды в случае предоставления земельного участка в аренду;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4) договора безвозмездного пользования в случае предоставления земельного участка в безвозмездное пользование.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6" w:name="Par66"/>
      <w:bookmarkEnd w:id="6"/>
    </w:p>
    <w:p w:rsidR="00373371" w:rsidRPr="008E1E64" w:rsidRDefault="00373371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E1E64">
        <w:rPr>
          <w:color w:val="000000"/>
          <w:sz w:val="28"/>
          <w:szCs w:val="28"/>
        </w:rPr>
        <w:t>2. Образование земельных участков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2.1. 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 в соответствии со статьями 11.2-11.9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2.2. 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 случаях, определенных пунктом 4 статьи 11.2 Земельного кодекса Российской Федерации. 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lastRenderedPageBreak/>
        <w:t>2.3. Образование земельных участков из земель или земельных участков, находящихся в  муниципальной собственности, осуществляется в соответствии с одним из следующих документов: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1) проект межевания территории, утвержденный в соответствии с Градостроительным кодексом Российской Федерации;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2) проектная документация лесных участков;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3) утвержденная схема расположения земельного участка или земельных участков на кадастровом плане территории, которая предусмотрена статьей 11.10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Образование земельных участков из земель или земельных участков, находящихся в муниципальной собственности,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положений, предусмотренных пунктом 3 статьи 11.3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2.4. Схема расположения земельного участка подготавливается в соответствии со статьей 11.10 Земельного кодекса Российской Федерации. Подготовка схемы расположения земельного участк</w:t>
      </w:r>
      <w:r>
        <w:rPr>
          <w:color w:val="000000"/>
          <w:sz w:val="28"/>
          <w:szCs w:val="28"/>
        </w:rPr>
        <w:t>а обеспечивается администрацией Спасского</w:t>
      </w:r>
      <w:r w:rsidRPr="0024036B">
        <w:rPr>
          <w:color w:val="000000"/>
          <w:sz w:val="28"/>
          <w:szCs w:val="28"/>
        </w:rPr>
        <w:t xml:space="preserve"> сельсовета, если иное не предусмотрено статьей 11.10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2.5. Схема расположения земельного участка утве</w:t>
      </w:r>
      <w:r>
        <w:rPr>
          <w:color w:val="000000"/>
          <w:sz w:val="28"/>
          <w:szCs w:val="28"/>
        </w:rPr>
        <w:t>рждается решением администрации Спасского</w:t>
      </w:r>
      <w:r w:rsidRPr="0024036B">
        <w:rPr>
          <w:color w:val="000000"/>
          <w:sz w:val="28"/>
          <w:szCs w:val="28"/>
        </w:rPr>
        <w:t xml:space="preserve"> сельсовета, оформленным постановлением, если иное не предусмотрено Земельным кодексом Российской Федерации. 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Перечень сведений, указываемых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основания для отказа в утверждении схемы расположения земельного участка закреплены в пунктах 14, 16 статьи 11.10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3371" w:rsidRPr="008E1E64" w:rsidRDefault="00373371" w:rsidP="00DC0BF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E1E64">
        <w:rPr>
          <w:color w:val="000000"/>
          <w:sz w:val="28"/>
          <w:szCs w:val="28"/>
        </w:rPr>
        <w:t>3. Нормы предоставления земельных участков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3.1. 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3.2. Предельные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с Земельным кодексом Российской Федерации, другими федеральными законами.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highlight w:val="red"/>
        </w:rPr>
      </w:pPr>
    </w:p>
    <w:p w:rsidR="00373371" w:rsidRDefault="00373371" w:rsidP="00DC0BF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373371" w:rsidRPr="000C651E" w:rsidRDefault="00373371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4. Предоставление земельных участков в собственность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4.1. Продажа земельных участков осуществляется на торгах, проводимых в форме аукционов, за исключением случаев, предусмотренных пунктом 2 статьи 39.3 Земельного кодекса Российской Федерации.</w:t>
      </w: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4.2. При заключении договора купли-продажи земельного участка без проведения торгов цена такого земельного участка, если иное не установлено федеральными законами, определяется в порядке, установленном администрацией </w:t>
      </w:r>
      <w:r>
        <w:rPr>
          <w:color w:val="000000"/>
          <w:sz w:val="28"/>
          <w:szCs w:val="28"/>
        </w:rPr>
        <w:t>Спасского</w:t>
      </w:r>
      <w:r w:rsidRPr="0024036B">
        <w:rPr>
          <w:color w:val="000000"/>
          <w:sz w:val="28"/>
          <w:szCs w:val="28"/>
        </w:rPr>
        <w:t xml:space="preserve"> сельсовета, в отношении земельных участков, находящихся в муниципальной собственности, а в отношении земельных участков, собственность на которые не разграничена – в порядке, установленном органом государственной власти Оренбургской области.</w:t>
      </w: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4.3. Предоставление земельного участка гражданину или юридическому лицу в собственность бесплатно на основании решения уполномоченного органа осуществляется в случаях, установленных статьей 39.5 Земельного кодекса Российской Федерации. </w:t>
      </w: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4.4. Подготовка и организация аукциона по продаже земельного участка, порядок его проведения установлены статьями 39.11, 39.12 и 39.13 Земельного кодекса Российской Федерации.</w:t>
      </w:r>
    </w:p>
    <w:p w:rsidR="00373371" w:rsidRPr="0024036B" w:rsidRDefault="00373371" w:rsidP="00DC0BFD">
      <w:pPr>
        <w:ind w:firstLine="709"/>
        <w:jc w:val="both"/>
        <w:rPr>
          <w:sz w:val="28"/>
          <w:szCs w:val="28"/>
        </w:rPr>
      </w:pPr>
      <w:r w:rsidRPr="0024036B">
        <w:rPr>
          <w:color w:val="000000"/>
          <w:sz w:val="28"/>
          <w:szCs w:val="28"/>
        </w:rPr>
        <w:t>4.5.</w:t>
      </w:r>
      <w:r w:rsidRPr="0024036B">
        <w:rPr>
          <w:sz w:val="28"/>
          <w:szCs w:val="28"/>
        </w:rPr>
        <w:t xml:space="preserve"> </w:t>
      </w:r>
      <w:r w:rsidRPr="0024036B">
        <w:rPr>
          <w:color w:val="000000"/>
          <w:sz w:val="28"/>
          <w:szCs w:val="28"/>
        </w:rPr>
        <w:t>Порядок и процедура предоставления земельного участка в собственность без проведения торгов, основания для отказа в предоставлении земельного участка без проведения торгов определены статьями 39.14, 39.15, 39.16 и 39.17 Земельного кодекса Российской Федерации.</w:t>
      </w: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4.6. 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по иным основаниям, предусмотренным гражданским и земельным законодательством.</w:t>
      </w: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3371" w:rsidRPr="000C651E" w:rsidRDefault="00373371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5. Предоставление земельных участков в аренду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5.1. Земельные участки, за исключением указанных в пункте 4 статьи 27 Земельного кодекса Российской Федерации, могут быть предоставлены в аренду в соответствии с гражданским законодательством и Земельным кодексом Российской Федерации.</w:t>
      </w: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5.2. Договор аренды земельного участка заключается на торгах, проводимых в форме аукциона, за исключением случаев, предусмотренных </w:t>
      </w:r>
      <w:hyperlink w:anchor="Par69" w:history="1">
        <w:r w:rsidRPr="0024036B">
          <w:rPr>
            <w:color w:val="000000"/>
            <w:sz w:val="28"/>
            <w:szCs w:val="28"/>
          </w:rPr>
          <w:t>пунктом 2</w:t>
        </w:r>
      </w:hyperlink>
      <w:r w:rsidRPr="0024036B">
        <w:rPr>
          <w:color w:val="000000"/>
          <w:sz w:val="28"/>
          <w:szCs w:val="28"/>
        </w:rPr>
        <w:t xml:space="preserve">  статьи 39.6 Земельного кодекса Российской Федерации.</w:t>
      </w: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7" w:name="Par69"/>
      <w:bookmarkEnd w:id="7"/>
      <w:r w:rsidRPr="0024036B">
        <w:rPr>
          <w:color w:val="000000"/>
          <w:sz w:val="28"/>
          <w:szCs w:val="28"/>
        </w:rPr>
        <w:t xml:space="preserve">5.3. </w:t>
      </w:r>
      <w:bookmarkStart w:id="8" w:name="Par106"/>
      <w:bookmarkEnd w:id="8"/>
      <w:r w:rsidRPr="0024036B">
        <w:rPr>
          <w:color w:val="000000"/>
          <w:sz w:val="28"/>
          <w:szCs w:val="28"/>
        </w:rPr>
        <w:t xml:space="preserve">Граждане и юридические лица, являющиеся арендаторами земельных участков, имеют право на заключение нового договора аренды таких земельных участков без проведения торгов в случаях, установленных пунктом 3 статьи 39.6 Земельного кодекса </w:t>
      </w:r>
      <w:bookmarkStart w:id="9" w:name="Par109"/>
      <w:bookmarkEnd w:id="9"/>
      <w:r w:rsidRPr="0024036B">
        <w:rPr>
          <w:color w:val="000000"/>
          <w:sz w:val="28"/>
          <w:szCs w:val="28"/>
        </w:rPr>
        <w:t xml:space="preserve">Российской Федерации при наличии в совокупности  условий, определенных пунктом 4 статьи 39.6 Земельного кодекса Российской Федерации. </w:t>
      </w: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0" w:name="Par114"/>
      <w:bookmarkEnd w:id="10"/>
      <w:r w:rsidRPr="0024036B">
        <w:rPr>
          <w:color w:val="000000"/>
          <w:sz w:val="28"/>
          <w:szCs w:val="28"/>
        </w:rPr>
        <w:lastRenderedPageBreak/>
        <w:t xml:space="preserve">5.4. Порядок определения размера арендной платы в отношении земельных участков, находящихся в муниципальной собственности и предоставленных в аренду без торгов, устанавливается администрацией </w:t>
      </w:r>
      <w:r>
        <w:rPr>
          <w:color w:val="000000"/>
          <w:sz w:val="28"/>
          <w:szCs w:val="28"/>
        </w:rPr>
        <w:t xml:space="preserve">Спасского </w:t>
      </w:r>
      <w:r w:rsidRPr="0024036B">
        <w:rPr>
          <w:color w:val="000000"/>
          <w:sz w:val="28"/>
          <w:szCs w:val="28"/>
        </w:rPr>
        <w:t xml:space="preserve"> сельсовета, а в отношении земельных участков, государственная собственность на которые не разграничена – порядок устанавливается органом государственной власти Оренбургской области.</w:t>
      </w: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5.5.  Особенности заключения договора аренды земельного участка, сроки заключения такого договора аренды определены в статье 39.8 Земельного кодекса Российской Федерации.   </w:t>
      </w: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5.6. Подготовка и организация аукциона на право заключения договора аренды земельного участка, порядок его проведения установлены статьями 39.11, 39.12 и 39.13 Земельного кодекса Российской Федерации.</w:t>
      </w: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5.7. Порядок и процедура предоставления земельного участка в аренду без проведения торгов, основания для отказа в предоставлении земельного участка без проведения торгов определены статьями 39.14, 39.15, 39.16 и 39.17 Земельного кодекса Российской Федерации.</w:t>
      </w:r>
    </w:p>
    <w:p w:rsidR="00373371" w:rsidRPr="0024036B" w:rsidRDefault="00373371" w:rsidP="00DC0BFD">
      <w:pPr>
        <w:pStyle w:val="a3"/>
        <w:spacing w:after="0"/>
        <w:ind w:firstLine="709"/>
        <w:jc w:val="both"/>
        <w:rPr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5.8. </w:t>
      </w:r>
      <w:r w:rsidRPr="0024036B">
        <w:rPr>
          <w:sz w:val="28"/>
          <w:szCs w:val="28"/>
        </w:rPr>
        <w:t>Аренда земельного участка прекращается по основаниям и в порядке, которые предусмотрены гражданским законодательством.</w:t>
      </w:r>
    </w:p>
    <w:p w:rsidR="00373371" w:rsidRPr="0024036B" w:rsidRDefault="00373371" w:rsidP="00DC0BFD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 xml:space="preserve">Также аренда земельного участка может быть прекращена по инициативе арендодателя по основаниям, предусмотренным </w:t>
      </w:r>
      <w:hyperlink r:id="rId4" w:anchor="p1753" w:tooltip="Ссылка на текущий документ" w:history="1">
        <w:r w:rsidRPr="0024036B">
          <w:rPr>
            <w:sz w:val="28"/>
            <w:szCs w:val="28"/>
          </w:rPr>
          <w:t>пунктом 2 статьи 45</w:t>
        </w:r>
      </w:hyperlink>
      <w:r w:rsidRPr="0024036B">
        <w:rPr>
          <w:sz w:val="28"/>
          <w:szCs w:val="28"/>
        </w:rPr>
        <w:t xml:space="preserve">  Земельного кодекса Российской Федерации и по требованию арендодателя в случае расторжения договора комплексного освоения территории, заключенного в отношении такого земельного участка или образованных из него земельных участков, либо в случае нарушения графика освоения указанной территории, предусмотренного данным договором.</w:t>
      </w:r>
    </w:p>
    <w:p w:rsidR="00373371" w:rsidRPr="0024036B" w:rsidRDefault="00373371" w:rsidP="00DC0BFD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 xml:space="preserve">Прекращение аренды земельного участка по основаниям, указанным в </w:t>
      </w:r>
      <w:hyperlink r:id="rId5" w:anchor="p1755" w:tooltip="Ссылка на текущий документ" w:history="1">
        <w:r w:rsidRPr="0024036B">
          <w:rPr>
            <w:sz w:val="28"/>
            <w:szCs w:val="28"/>
          </w:rPr>
          <w:t>абзаце втором подпункта 1 пункта 2 статьи 45</w:t>
        </w:r>
      </w:hyperlink>
      <w:r w:rsidRPr="0024036B">
        <w:rPr>
          <w:sz w:val="28"/>
          <w:szCs w:val="28"/>
        </w:rPr>
        <w:t xml:space="preserve"> Земельного кодекса Российской Федерации, не допускается: в период полевых сельскохозяйственных работ, в иных установленных федеральными законами случаях.</w:t>
      </w: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3371" w:rsidRPr="000C651E" w:rsidRDefault="00373371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6. Предоставление земельных участков в постоянное (бессрочное) пользование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6.1. Предоставление земельного участка в постоянное (бессрочное) пользование осуществляется на основании решения уполномоченного органа в соответствии со статьей 39.9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sz w:val="28"/>
          <w:szCs w:val="28"/>
        </w:rPr>
        <w:t xml:space="preserve">6.2. Земельные участки предоставляются в постоянное (бессрочное) пользование исключительно лицам, указанным в пункте 2 статьи 39.9 Земельного кодекса Российской Федерации.  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6.3. Порядок и процедура предоставления земельного участка в постоянное (бессрочное) пользование без проведения торгов, основания для отказа в предоставлении земельного участка без проведения торгов определены статьями 39.14, 39.15, 39.16 и 39.17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lastRenderedPageBreak/>
        <w:t>6.4. Право постоянного (бессрочного) пользования земельным участком прекращается при отказе землепользователя от принадлежащего ему права на земельный участок на условиях и в порядке, которые предусмотрены статьей 53 Земельного кодекса Российской Федерации и по иным основаниям, установленным гражданским и земельным законодательством.</w:t>
      </w:r>
    </w:p>
    <w:p w:rsidR="00373371" w:rsidRPr="0024036B" w:rsidRDefault="00373371" w:rsidP="00DC0BFD">
      <w:pPr>
        <w:ind w:firstLine="709"/>
        <w:jc w:val="both"/>
        <w:rPr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6.5. </w:t>
      </w:r>
      <w:r w:rsidRPr="0024036B">
        <w:rPr>
          <w:sz w:val="28"/>
          <w:szCs w:val="28"/>
        </w:rPr>
        <w:t xml:space="preserve"> Право постоянного (бессрочного) пользования земельным участком прекращается принудительно:</w:t>
      </w:r>
    </w:p>
    <w:p w:rsidR="00373371" w:rsidRPr="0024036B" w:rsidRDefault="00373371" w:rsidP="00DC0BFD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1) при ненадлежащем использовании земельного участка, а именно при:</w:t>
      </w:r>
    </w:p>
    <w:p w:rsidR="00373371" w:rsidRPr="0024036B" w:rsidRDefault="00373371" w:rsidP="00DC0BFD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использовании земельного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373371" w:rsidRPr="0024036B" w:rsidRDefault="00373371" w:rsidP="00DC0BFD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порче земель;</w:t>
      </w:r>
    </w:p>
    <w:p w:rsidR="00373371" w:rsidRPr="0024036B" w:rsidRDefault="00373371" w:rsidP="00DC0BFD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373371" w:rsidRPr="0024036B" w:rsidRDefault="00373371" w:rsidP="00DC0BFD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373371" w:rsidRPr="0024036B" w:rsidRDefault="00373371" w:rsidP="00DC0BFD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373371" w:rsidRPr="0024036B" w:rsidRDefault="00373371" w:rsidP="00DC0BFD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2) при изъятии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  <w:r w:rsidRPr="0024036B">
        <w:rPr>
          <w:sz w:val="28"/>
          <w:szCs w:val="28"/>
        </w:rPr>
        <w:br/>
      </w:r>
    </w:p>
    <w:p w:rsidR="00373371" w:rsidRPr="000C651E" w:rsidRDefault="00373371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7.  Предоставление земельных участков в безвозмездное пользование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7.1. Предоставление земельных участков в безвозмездное пользование осуществляется администрацией </w:t>
      </w:r>
      <w:r>
        <w:rPr>
          <w:color w:val="000000"/>
          <w:sz w:val="28"/>
          <w:szCs w:val="28"/>
        </w:rPr>
        <w:t xml:space="preserve">Спасского </w:t>
      </w:r>
      <w:r w:rsidRPr="0024036B">
        <w:rPr>
          <w:color w:val="000000"/>
          <w:sz w:val="28"/>
          <w:szCs w:val="28"/>
        </w:rPr>
        <w:t>сельсовета в соответствии со статьями 24 и 39.10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7.2. Договор безвозмездного пользования земельным участком заключается гражданином и юридическим лицом с администрацией </w:t>
      </w:r>
      <w:r>
        <w:rPr>
          <w:color w:val="000000"/>
          <w:sz w:val="28"/>
          <w:szCs w:val="28"/>
        </w:rPr>
        <w:t>Спасского</w:t>
      </w:r>
      <w:r w:rsidRPr="0024036B">
        <w:rPr>
          <w:color w:val="000000"/>
          <w:sz w:val="28"/>
          <w:szCs w:val="28"/>
        </w:rPr>
        <w:t xml:space="preserve"> сельсовета, а в случае, предусмотренном подпунктом 2 пункта 2 статьи 39.10 Земельного кодекса Российской Федерации, с организацией, которой земельный участок предоставлен в постоянное (бессрочное) пользование.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7.3. Земельные участки могут быть предоставлены в безвозмездное пользование лицам, указанным в пункте 2 статьи 39.10 Земельного кодекса Российской Федерации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lastRenderedPageBreak/>
        <w:t>7.4. 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ограничений, предусмотренных пунктом 2 статьи 39.10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7.5. Порядок и процедура предоставления земельного участка в безвозмездное пользование без проведения торгов, основания для отказа в предоставлении земельного участка без проведения торгов определены статьями 39.14, 39.15, 39.16 и 39.17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7.6. Основания прекращения права безвозмездного пользования земельным участком определены в статье 47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3371" w:rsidRPr="000C651E" w:rsidRDefault="00373371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8.  Обмен земельного участка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8.1. Обмен земельного участка, находящегося в государственной или муниципальной собственности, на земельный участок, находящийся в частной собственности, допускается при обмене: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1) земельного участка, находящегося в  муниципальной собственности, на земельный участок, находящийся в частной собственности и изымаемый для  муниципальных нужд;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2) земельного участка, находящегося в  муниципальной собственности, на земельный участок,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котором расположены указанные объекты.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sz w:val="28"/>
          <w:szCs w:val="28"/>
        </w:rPr>
        <w:t xml:space="preserve">8.2. </w:t>
      </w:r>
      <w:r w:rsidRPr="0024036B">
        <w:rPr>
          <w:color w:val="000000"/>
          <w:sz w:val="28"/>
          <w:szCs w:val="28"/>
        </w:rPr>
        <w:t>Условия договора мены земельного участка определены статьей 39.22 Земельного кодекса Российской Федерации.</w:t>
      </w:r>
    </w:p>
    <w:p w:rsidR="00373371" w:rsidRPr="0024036B" w:rsidRDefault="00373371" w:rsidP="00DC0BF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73371" w:rsidRDefault="00373371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9. Право ограниченного пользования чужим земельным участком</w:t>
      </w:r>
    </w:p>
    <w:p w:rsidR="00373371" w:rsidRPr="000C651E" w:rsidRDefault="00373371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 xml:space="preserve"> (сервитут)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9.1. Право ограниченного пользования чужим земельным участком для обеспечения интересов государства, местного самоуправления или местного населения, без изъятия земельного участка  (публичный сервитут) устанавливается постановлением администрации </w:t>
      </w:r>
      <w:r>
        <w:rPr>
          <w:color w:val="000000"/>
          <w:sz w:val="28"/>
          <w:szCs w:val="28"/>
        </w:rPr>
        <w:t>Спасского</w:t>
      </w:r>
      <w:r w:rsidRPr="0024036B">
        <w:rPr>
          <w:color w:val="000000"/>
          <w:sz w:val="28"/>
          <w:szCs w:val="28"/>
        </w:rPr>
        <w:t xml:space="preserve"> сельсовета в порядке и на условиях, определенных статьями 23, 39.23, 39.24, 39.25, 39.26 Земельного кодекса Российской Федерации. Установление публичного сервитута осуществляется с учетом результатов общественных слушаний.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9.2. Осуществление сервитута должно быть наименее обременительным для земельного участка, в отношении которого он установлен.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lastRenderedPageBreak/>
        <w:t xml:space="preserve">9.3. </w:t>
      </w:r>
      <w:r w:rsidRPr="0024036B">
        <w:rPr>
          <w:sz w:val="28"/>
          <w:szCs w:val="28"/>
        </w:rPr>
        <w:t xml:space="preserve">Сервитуты подлежат государственной регистрации </w:t>
      </w:r>
      <w:r w:rsidRPr="0024036B">
        <w:rPr>
          <w:color w:val="000000"/>
          <w:sz w:val="28"/>
          <w:szCs w:val="28"/>
        </w:rPr>
        <w:t>в соответствии с Федеральным законом «О государственной регистрации прав на недвижимое имущество и сделок с ним».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9.4. Плата по соглашению об установлении сервитута в отношении земельных участков, находящихся в муниципальной собственности определяется в порядк</w:t>
      </w:r>
      <w:r>
        <w:rPr>
          <w:color w:val="000000"/>
          <w:sz w:val="28"/>
          <w:szCs w:val="28"/>
        </w:rPr>
        <w:t>е, установленном администрацией Спасского</w:t>
      </w:r>
      <w:r w:rsidRPr="0024036B">
        <w:rPr>
          <w:color w:val="000000"/>
          <w:sz w:val="28"/>
          <w:szCs w:val="28"/>
        </w:rPr>
        <w:t xml:space="preserve"> сельсовета, а в отношении земельных участков,  государственная собственность на которые не разграничена – в порядке, установленном органом государственной власти Оренбургской области. 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9.5. Основания прекращения сервитута определены в статье 48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3371" w:rsidRPr="000C651E" w:rsidRDefault="00373371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10. Перераспределение земель и (или) земельных участков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373371" w:rsidRPr="0024036B" w:rsidRDefault="00373371" w:rsidP="00DC0BFD">
      <w:pPr>
        <w:pStyle w:val="a3"/>
        <w:spacing w:after="0"/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10.1. Случаи и основания перераспределения земель и (или) земельных участков между собой определены статьей 39.27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 10.2. Случаи и основания перераспределения земель и (или) земельных участков  и земельных участков, находящихся в частной собственности, порядок заключения соглашений о перераспределении земель и (или) земельных участков определены статьями 39.28 и 39.29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10.3.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осуществляется за плату, размер которой определяется в порядке, установленном администрацией </w:t>
      </w:r>
      <w:r>
        <w:rPr>
          <w:color w:val="000000"/>
          <w:sz w:val="28"/>
          <w:szCs w:val="28"/>
        </w:rPr>
        <w:t>Спасского</w:t>
      </w:r>
      <w:r w:rsidRPr="0024036B">
        <w:rPr>
          <w:color w:val="000000"/>
          <w:sz w:val="28"/>
          <w:szCs w:val="28"/>
        </w:rPr>
        <w:t xml:space="preserve"> сельсовета, а в отношении земель или земельных участков, государственная собственность на которые не разграничена -  в порядке, установленном органом государственной власти Оренбургской области.  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10.4. Администрация </w:t>
      </w:r>
      <w:r>
        <w:rPr>
          <w:color w:val="000000"/>
          <w:sz w:val="28"/>
          <w:szCs w:val="28"/>
        </w:rPr>
        <w:t xml:space="preserve">Спасского </w:t>
      </w:r>
      <w:r w:rsidRPr="0024036B">
        <w:rPr>
          <w:color w:val="000000"/>
          <w:sz w:val="28"/>
          <w:szCs w:val="28"/>
        </w:rPr>
        <w:t>сельсовета принимает решение об отказе в заключении соглашения о перераспределении земельных участков при наличии хотя бы одного из  оснований, установленного пунктом 9 статьи 39.29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3371" w:rsidRDefault="00373371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 xml:space="preserve">11. Использование земель или земельных участков без </w:t>
      </w:r>
    </w:p>
    <w:p w:rsidR="00373371" w:rsidRPr="000C651E" w:rsidRDefault="00373371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предоставления земельных участков и установления сервитута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11.1.  Случаи и основания для использования земель или земельных участков без предоставления земельных участков и установления сервитута определены статьей 39.33 Земельного кодекса Российской Федерации.</w:t>
      </w: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1" w:name="Par9"/>
      <w:bookmarkEnd w:id="11"/>
      <w:r w:rsidRPr="0024036B">
        <w:rPr>
          <w:color w:val="000000"/>
          <w:sz w:val="28"/>
          <w:szCs w:val="28"/>
        </w:rPr>
        <w:t xml:space="preserve">11.2. Использование земель или земельных участков  в целях, указанных в </w:t>
      </w:r>
      <w:hyperlink w:anchor="Par3" w:history="1">
        <w:r w:rsidRPr="0024036B">
          <w:rPr>
            <w:color w:val="000000"/>
            <w:sz w:val="28"/>
            <w:szCs w:val="28"/>
          </w:rPr>
          <w:t>подпунктах 1</w:t>
        </w:r>
      </w:hyperlink>
      <w:r w:rsidRPr="0024036B">
        <w:rPr>
          <w:color w:val="000000"/>
          <w:sz w:val="28"/>
          <w:szCs w:val="28"/>
        </w:rPr>
        <w:t xml:space="preserve"> - </w:t>
      </w:r>
      <w:hyperlink w:anchor="Par7" w:history="1">
        <w:r w:rsidRPr="0024036B">
          <w:rPr>
            <w:color w:val="000000"/>
            <w:sz w:val="28"/>
            <w:szCs w:val="28"/>
          </w:rPr>
          <w:t>5 пункта 1</w:t>
        </w:r>
      </w:hyperlink>
      <w:r w:rsidRPr="0024036B">
        <w:rPr>
          <w:color w:val="000000"/>
          <w:sz w:val="28"/>
          <w:szCs w:val="28"/>
        </w:rPr>
        <w:t xml:space="preserve">  статьи 39.33 Земельного кодекса Российской Федерации, осуществляется на основании разрешений администрации </w:t>
      </w:r>
      <w:r>
        <w:rPr>
          <w:color w:val="000000"/>
          <w:sz w:val="28"/>
          <w:szCs w:val="28"/>
        </w:rPr>
        <w:t>Спасского</w:t>
      </w:r>
      <w:r w:rsidRPr="0024036B">
        <w:rPr>
          <w:color w:val="000000"/>
          <w:sz w:val="28"/>
          <w:szCs w:val="28"/>
        </w:rPr>
        <w:t xml:space="preserve"> сельсовета. Порядок выдачи такого разрешения и </w:t>
      </w:r>
      <w:r w:rsidRPr="0024036B">
        <w:rPr>
          <w:color w:val="000000"/>
          <w:sz w:val="28"/>
          <w:szCs w:val="28"/>
        </w:rPr>
        <w:lastRenderedPageBreak/>
        <w:t>обязанность лиц, использующих земли или земельные участки на основании разрешений установлен статьями 39.34 и 39.35 Земельного кодекса Российской Федерации.</w:t>
      </w: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11.3. Особенности использования земель или земельных участков для размещения нестационарных торговых объектов, рекламных конструкций, а также объектов, виды которых устанавливаются Правительством Российской Федерации определяются статьей 39.36 Земельного кодекса Российской Федерации.</w:t>
      </w: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3371" w:rsidRPr="000C651E" w:rsidRDefault="00373371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12. Изъятие земельных участков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12.1. Изъятие земельных участков для муниципальных нужд осуществляется в исключительных случаях по основаниям определенным в статье 49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12.2. Изъятие земельных участков для муниципальных нужд осуществляется на </w:t>
      </w:r>
      <w:r>
        <w:rPr>
          <w:color w:val="000000"/>
          <w:sz w:val="28"/>
          <w:szCs w:val="28"/>
        </w:rPr>
        <w:t>основании решения администрации Спасского</w:t>
      </w:r>
      <w:r w:rsidRPr="0024036B">
        <w:rPr>
          <w:color w:val="000000"/>
          <w:sz w:val="28"/>
          <w:szCs w:val="28"/>
        </w:rPr>
        <w:t xml:space="preserve"> сельсовета, оформленных постановлением - в случае изъятия земельных участков для муниципальных нужд, в том числе для размещения объектов местного значения.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12.3 Условия изъятия земельных участков  для  муниципальных нужд определены статьей 56.3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12.4. Решение об изъятии земельных участков для муниципальных нужд может быть принято на основании ходатайств об изъятии земельных участков для муниципальных нужд (далее также - ходатайство об изъятии), с которыми в админи</w:t>
      </w:r>
      <w:r>
        <w:rPr>
          <w:color w:val="000000"/>
          <w:sz w:val="28"/>
          <w:szCs w:val="28"/>
        </w:rPr>
        <w:t>страцию Спасского</w:t>
      </w:r>
      <w:r w:rsidRPr="0024036B">
        <w:rPr>
          <w:color w:val="000000"/>
          <w:sz w:val="28"/>
          <w:szCs w:val="28"/>
        </w:rPr>
        <w:t xml:space="preserve"> сельсовета вправе обратиться организации, указанные в пункте 1 статьи 56.4 Земельного кодекса Российской Федерации. 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12.5 Порядок рассмотрения ходатайства об изъятии земельных участков и выявление лиц, земельные участки и (или) расположенные на них объекты недвижимого имущества которых подлежат изъятию для муниципальных нужд, а также порядок принятия решения об изъятии земельных участков для муниципальных нужд определены статьями 56.4, 56.5, 56.6, 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12.6. Размер возмещения за земельные участки, изымаемые для муниципальных нужд (далее также - размер возмещения), рыночная стоимость земельных участков  и передаваемых в частную собственность взамен изымаемых земельных участков, рыночная стоимость прав, на которых предоставляются земельные участки взамен изымаемых земельных участков, определяются в соответствии с федеральным законом с учетом особенностей, установленных статьей 56.8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12.7. Порядок изъятия земельного участка, предоставленного на праве пожизненного наследуемого владения, праве постоянного (бессрочного) пользования, ввиду ненадлежащего использования земельного участка определен статьей 54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lastRenderedPageBreak/>
        <w:t>Принудительное прекращение права постоянного (бессрочного) пользования земельным участком, предоставленным муниципальному учреждению, казенному предприятию (за исключением государственных академий наук, созданных такими академиями наук и (или) подведомственных им учреждений), по основаниям, указанным в подпункте 1 пункта 2 статьи 45 Земельного кодекса Российской Федерации, осуществ</w:t>
      </w:r>
      <w:r>
        <w:rPr>
          <w:color w:val="000000"/>
          <w:sz w:val="28"/>
          <w:szCs w:val="28"/>
        </w:rPr>
        <w:t xml:space="preserve">ляется по решению администрации Спасского </w:t>
      </w:r>
      <w:r w:rsidRPr="0024036B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>,</w:t>
      </w:r>
      <w:r w:rsidRPr="0024036B">
        <w:rPr>
          <w:color w:val="000000"/>
          <w:sz w:val="28"/>
          <w:szCs w:val="28"/>
        </w:rPr>
        <w:t xml:space="preserve"> оформленному постановлением об изъятии земельного участка (при условии не</w:t>
      </w:r>
      <w:r>
        <w:rPr>
          <w:color w:val="000000"/>
          <w:sz w:val="28"/>
          <w:szCs w:val="28"/>
        </w:rPr>
        <w:t xml:space="preserve"> </w:t>
      </w:r>
      <w:r w:rsidRPr="0024036B">
        <w:rPr>
          <w:color w:val="000000"/>
          <w:sz w:val="28"/>
          <w:szCs w:val="28"/>
        </w:rPr>
        <w:t xml:space="preserve">устранения ненадлежащего использования земельного участка). Порядок принятия администрацией </w:t>
      </w:r>
      <w:r>
        <w:rPr>
          <w:color w:val="000000"/>
          <w:sz w:val="28"/>
          <w:szCs w:val="28"/>
        </w:rPr>
        <w:t xml:space="preserve">Спасского </w:t>
      </w:r>
      <w:r w:rsidRPr="0024036B">
        <w:rPr>
          <w:color w:val="000000"/>
          <w:sz w:val="28"/>
          <w:szCs w:val="28"/>
        </w:rPr>
        <w:t>сельсовета такого решения об изъятии земельного участка устанавливается Правительством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 12.8. Порядок подготовки соглашения об изъятии земельных участков и (или) расположенных на них объектов недвижимого имущества для  муниципальных нужд, его содержание и порядок заключения соглашения определены статьями 56.7, 56.9 и 56.10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12.9. Порядок прекращения и перехода прав на земельный участок и (или) расположенные на нем объекты недвижимого имущества в связи с их изъятием для муниципальных нужд определен статьей 56.11 Земельного кодекса Российской Федерации.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3371" w:rsidRPr="000C651E" w:rsidRDefault="00373371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13. Отказ лица от права на земельный участок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bookmarkStart w:id="12" w:name="Par0"/>
      <w:bookmarkEnd w:id="12"/>
      <w:r w:rsidRPr="0024036B">
        <w:rPr>
          <w:iCs/>
          <w:color w:val="000000"/>
          <w:sz w:val="28"/>
          <w:szCs w:val="28"/>
        </w:rPr>
        <w:t xml:space="preserve">13.1. При отказе от права постоянного (бессрочного)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 </w:t>
      </w:r>
      <w:r>
        <w:rPr>
          <w:color w:val="000000"/>
          <w:sz w:val="28"/>
          <w:szCs w:val="28"/>
        </w:rPr>
        <w:t xml:space="preserve">Спасского </w:t>
      </w:r>
      <w:r w:rsidRPr="0024036B">
        <w:rPr>
          <w:iCs/>
          <w:color w:val="000000"/>
          <w:sz w:val="28"/>
          <w:szCs w:val="28"/>
        </w:rPr>
        <w:t>сельсовета.</w:t>
      </w: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4036B">
        <w:rPr>
          <w:iCs/>
          <w:color w:val="000000"/>
          <w:sz w:val="28"/>
          <w:szCs w:val="28"/>
        </w:rPr>
        <w:t xml:space="preserve">13.2. К заявлению об отказе от права постоянного (бессрочного) пользования земельным участком или права пожизненного наследуемого владения земельным участком прилагается документы, указанные в пунктах 3 и 3.1 статьи 53 Земельного кодекса Российской Федерации.  </w:t>
      </w:r>
    </w:p>
    <w:p w:rsidR="00373371" w:rsidRPr="0024036B" w:rsidRDefault="00373371" w:rsidP="00DC0BF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4036B">
        <w:rPr>
          <w:iCs/>
          <w:color w:val="000000"/>
          <w:sz w:val="28"/>
          <w:szCs w:val="28"/>
        </w:rPr>
        <w:t xml:space="preserve">13.3. Порядок, условия отказа лица от права на земельный участок, сроки рассмотрения заявления об отказе от права на земельный участок определены пунктами 4, 5 и 6 статьи 53 Земельного кодекса Российской Федерации. 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3" w:name="Par12"/>
      <w:bookmarkEnd w:id="13"/>
    </w:p>
    <w:p w:rsidR="00373371" w:rsidRDefault="00373371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 xml:space="preserve">14. Ответственность за правонарушения в области охраны </w:t>
      </w:r>
    </w:p>
    <w:p w:rsidR="00373371" w:rsidRPr="000C651E" w:rsidRDefault="00373371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и использования земель</w:t>
      </w: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373371" w:rsidRPr="0024036B" w:rsidRDefault="00373371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Ответственность за правонарушения в области охраны и использования земельных участков определена главой 13 Земельного кодекса Российской Федерации.</w:t>
      </w:r>
    </w:p>
    <w:p w:rsidR="00373371" w:rsidRDefault="00373371"/>
    <w:sectPr w:rsidR="00373371" w:rsidSect="0057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FD"/>
    <w:rsid w:val="000B240F"/>
    <w:rsid w:val="000C3078"/>
    <w:rsid w:val="000C651E"/>
    <w:rsid w:val="0012349F"/>
    <w:rsid w:val="001E259E"/>
    <w:rsid w:val="001F49C4"/>
    <w:rsid w:val="001F4FFF"/>
    <w:rsid w:val="0024036B"/>
    <w:rsid w:val="002C5569"/>
    <w:rsid w:val="00373371"/>
    <w:rsid w:val="0044417E"/>
    <w:rsid w:val="00571223"/>
    <w:rsid w:val="005C262E"/>
    <w:rsid w:val="007B7A4E"/>
    <w:rsid w:val="008146E1"/>
    <w:rsid w:val="008E1E64"/>
    <w:rsid w:val="008E6AEF"/>
    <w:rsid w:val="009B756C"/>
    <w:rsid w:val="009C559C"/>
    <w:rsid w:val="009E1818"/>
    <w:rsid w:val="00A0210D"/>
    <w:rsid w:val="00AB5510"/>
    <w:rsid w:val="00D55D8C"/>
    <w:rsid w:val="00DC0BFD"/>
    <w:rsid w:val="00DE3ACC"/>
    <w:rsid w:val="00E34BAD"/>
    <w:rsid w:val="00E50BDC"/>
    <w:rsid w:val="00F6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8FDDC1-F1D0-4D9F-B60E-04827A5E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0BF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C0BFD"/>
    <w:rPr>
      <w:rFonts w:ascii="Times New Roman" w:hAnsi="Times New Roman" w:cs="Times New Roman"/>
      <w:sz w:val="24"/>
      <w:lang w:val="ru-RU" w:eastAsia="ru-RU" w:bidi="ar-SA"/>
    </w:rPr>
  </w:style>
  <w:style w:type="paragraph" w:customStyle="1" w:styleId="ConsNonformat">
    <w:name w:val="ConsNonformat"/>
    <w:uiPriority w:val="99"/>
    <w:rsid w:val="00DC0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rsid w:val="00DC0BFD"/>
    <w:pPr>
      <w:spacing w:after="288"/>
    </w:pPr>
    <w:rPr>
      <w:rFonts w:eastAsia="Calibri"/>
    </w:rPr>
  </w:style>
  <w:style w:type="paragraph" w:customStyle="1" w:styleId="text3cl">
    <w:name w:val="text3cl"/>
    <w:basedOn w:val="a"/>
    <w:uiPriority w:val="99"/>
    <w:rsid w:val="00DC0BF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756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earth/17_14.html" TargetMode="External"/><Relationship Id="rId4" Type="http://schemas.openxmlformats.org/officeDocument/2006/relationships/hyperlink" Target="http://www.consultant.ru/popular/earth/17_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3548</Words>
  <Characters>20224</Characters>
  <Application>Microsoft Office Word</Application>
  <DocSecurity>0</DocSecurity>
  <Lines>168</Lines>
  <Paragraphs>47</Paragraphs>
  <ScaleCrop>false</ScaleCrop>
  <Company/>
  <LinksUpToDate>false</LinksUpToDate>
  <CharactersWithSpaces>23725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2015-12-21T06:09:00Z</cp:lastPrinted>
  <dcterms:created xsi:type="dcterms:W3CDTF">2015-12-27T10:13:00Z</dcterms:created>
  <dcterms:modified xsi:type="dcterms:W3CDTF">2015-12-27T10:13:00Z</dcterms:modified>
</cp:coreProperties>
</file>